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85" w:rsidRPr="00A20785" w:rsidRDefault="00A20785" w:rsidP="00A20785">
      <w:pPr>
        <w:shd w:val="clear" w:color="auto" w:fill="FFFFFF"/>
        <w:spacing w:after="225" w:line="240" w:lineRule="auto"/>
        <w:outlineLvl w:val="0"/>
        <w:rPr>
          <w:rFonts w:ascii="Helvetica" w:eastAsia="Times New Roman" w:hAnsi="Helvetica" w:cs="Helvetica"/>
          <w:b/>
          <w:bCs/>
          <w:color w:val="333333"/>
          <w:kern w:val="36"/>
          <w:sz w:val="33"/>
          <w:szCs w:val="33"/>
        </w:rPr>
      </w:pPr>
      <w:r w:rsidRPr="00A20785">
        <w:rPr>
          <w:rFonts w:ascii="Helvetica" w:eastAsia="Times New Roman" w:hAnsi="Helvetica" w:cs="Helvetica"/>
          <w:b/>
          <w:bCs/>
          <w:color w:val="333333"/>
          <w:kern w:val="36"/>
          <w:sz w:val="33"/>
          <w:szCs w:val="33"/>
        </w:rPr>
        <w:t>Chính quyền xã số giúp ích gì?</w:t>
      </w:r>
    </w:p>
    <w:p w:rsidR="00A20785" w:rsidRPr="00A20785" w:rsidRDefault="00A20785" w:rsidP="00A20785">
      <w:pPr>
        <w:shd w:val="clear" w:color="auto" w:fill="FFFFFF"/>
        <w:spacing w:after="0" w:line="240" w:lineRule="auto"/>
        <w:rPr>
          <w:rFonts w:ascii="Helvetica" w:eastAsia="Times New Roman" w:hAnsi="Helvetica" w:cs="Helvetica"/>
          <w:b/>
          <w:bCs/>
          <w:color w:val="333333"/>
          <w:sz w:val="21"/>
          <w:szCs w:val="21"/>
        </w:rPr>
      </w:pPr>
      <w:bookmarkStart w:id="0" w:name="_GoBack"/>
      <w:bookmarkEnd w:id="0"/>
      <w:r w:rsidRPr="00A20785">
        <w:rPr>
          <w:rFonts w:ascii="Helvetica" w:eastAsia="Times New Roman" w:hAnsi="Helvetica" w:cs="Helvetica"/>
          <w:b/>
          <w:bCs/>
          <w:color w:val="333333"/>
          <w:sz w:val="21"/>
          <w:szCs w:val="21"/>
        </w:rPr>
        <w:t>Chính phủ số nhờ dữ liệu số và công nghệ số thấu hiểu người dân hơn, vì vậy, cung cấp dịch vụ số tốt hơn, chăm sóc người dân tốt hơn.</w:t>
      </w:r>
    </w:p>
    <w:p w:rsidR="00A20785" w:rsidRPr="00A20785" w:rsidRDefault="00A20785" w:rsidP="00A20785">
      <w:pPr>
        <w:shd w:val="clear" w:color="auto" w:fill="FFFFFF"/>
        <w:spacing w:line="408" w:lineRule="atLeast"/>
        <w:jc w:val="both"/>
        <w:rPr>
          <w:rFonts w:ascii="Helvetica" w:eastAsia="Times New Roman" w:hAnsi="Helvetica" w:cs="Helvetica"/>
          <w:color w:val="333333"/>
          <w:sz w:val="21"/>
          <w:szCs w:val="21"/>
        </w:rPr>
      </w:pPr>
      <w:r w:rsidRPr="00A20785">
        <w:rPr>
          <w:rFonts w:eastAsia="Times New Roman" w:cs="Times New Roman"/>
          <w:color w:val="333333"/>
          <w:szCs w:val="28"/>
        </w:rPr>
        <w:t>Ví dụ như một đứa trẻ khi sinh ra được cấp một mã định danh duy nhất, đến kỳ thì gia đình nhận được thông báo đi tiêm phòng từ chính quyền, đến tuổi đi học thì chính quyền dựa trên số liệu dân cư để quyết định phân bổ cơ sở vật chất của các cơ sở giáo dục, tránh nơi bị thừa, nơi lại thiếu, đến tuổi trưởng thành thì tự động nhận được căn cước công dân. Khi dịch bệnh bùng phát thì kịp thời nhận được cảnh báo, chăm sóc y tế.</w:t>
      </w:r>
      <w:r w:rsidRPr="00A20785">
        <w:rPr>
          <w:rFonts w:ascii="Helvetica" w:eastAsia="Times New Roman" w:hAnsi="Helvetica" w:cs="Helvetica"/>
          <w:color w:val="333333"/>
          <w:sz w:val="21"/>
          <w:szCs w:val="21"/>
        </w:rPr>
        <w:br/>
      </w:r>
      <w:r w:rsidRPr="00A20785">
        <w:rPr>
          <w:rFonts w:eastAsia="Times New Roman" w:cs="Times New Roman"/>
          <w:color w:val="333333"/>
          <w:szCs w:val="28"/>
        </w:rPr>
        <w:t>Tựu chung lại, chính quyền xã số giúp cho:</w:t>
      </w:r>
      <w:r w:rsidRPr="00A20785">
        <w:rPr>
          <w:rFonts w:ascii="Helvetica" w:eastAsia="Times New Roman" w:hAnsi="Helvetica" w:cs="Helvetica"/>
          <w:color w:val="333333"/>
          <w:sz w:val="21"/>
          <w:szCs w:val="21"/>
        </w:rPr>
        <w:br/>
      </w:r>
      <w:r w:rsidRPr="00A20785">
        <w:rPr>
          <w:rFonts w:eastAsia="Times New Roman" w:cs="Times New Roman"/>
          <w:color w:val="333333"/>
          <w:szCs w:val="28"/>
        </w:rPr>
        <w:t>Người dân thuận tiện hơn trong việc thực hiện các thủ tục hành chính. Trước đây, người dân có thể sẽ phải nghỉ làm để đến chính quyền xã hỏi, nộp hồ sơ để xin xử lý 01 thủ tục hành chính. Thì bây giờ, người dân có thể tìm hiểu thông tin hướng dẫn trên mạng để chuẩn bị hồ sơ, việc nộp hồ sơ có thể thực hiện bất cứ ở đâu miễn là có mạng Internet, bất cứ lúc nào nên tiết kiệm được rất nhiều thời gian cho người dân.</w:t>
      </w:r>
      <w:r w:rsidRPr="00A20785">
        <w:rPr>
          <w:rFonts w:ascii="Helvetica" w:eastAsia="Times New Roman" w:hAnsi="Helvetica" w:cs="Helvetica"/>
          <w:color w:val="333333"/>
          <w:sz w:val="21"/>
          <w:szCs w:val="21"/>
        </w:rPr>
        <w:br/>
      </w:r>
      <w:r w:rsidRPr="00A20785">
        <w:rPr>
          <w:rFonts w:eastAsia="Times New Roman" w:cs="Times New Roman"/>
          <w:color w:val="333333"/>
          <w:szCs w:val="28"/>
        </w:rPr>
        <w:t>Cán bộ công chức của chính quyền xã chủ động hơn trong việc xử lý hồ sơ. Các hướng dẫn đã rất rõ ràng và cụ thể ở trên mạng nên các cán bộ công chức không mất quá nhiều thời gian để giải thích, hướng dẫn cho người dân. Hạn chế việc tiếp xúc trực tiếp cũng giúp cho các cán bộ công chức có thêm thời gian để xử lý các công việc khác, tăng thời gian nghiên cứu tìm hiểu chuyên môn, tăng thêm tính chủ động trong công việc.</w:t>
      </w:r>
      <w:r w:rsidRPr="00A20785">
        <w:rPr>
          <w:rFonts w:ascii="Helvetica" w:eastAsia="Times New Roman" w:hAnsi="Helvetica" w:cs="Helvetica"/>
          <w:color w:val="333333"/>
          <w:sz w:val="21"/>
          <w:szCs w:val="21"/>
        </w:rPr>
        <w:br/>
      </w:r>
      <w:r w:rsidRPr="00A20785">
        <w:rPr>
          <w:rFonts w:eastAsia="Times New Roman" w:cs="Times New Roman"/>
          <w:color w:val="333333"/>
          <w:szCs w:val="28"/>
        </w:rPr>
        <w:t>Tăng cường tính minh bạch, hiệu quả trong việc tiếp nhận và giải quyết các thủ tục hành chính thuộc thẩm quyền giải quyết của UBND cấp xã. Lãnh đạo chính quyền nắm tình trạng xử lý công việc của các hồ sơ được dễ dàng hơn và có cái nhìn tổng quát hơn về tình hình hoạt động chung. Hạn chế được các bất cập phát sinh giữa người dân và cán bộ công chức thực thi của chính quyền. Đồng thời, các thông tin, dữ liệu được số hoá sẽ giúp cho việc nắm bắt thông tin, tình hình, khả năng xử lý tình huống phát sinh trên địa bàn được thuận lợi hơn.</w:t>
      </w:r>
      <w:r w:rsidRPr="00A20785">
        <w:rPr>
          <w:rFonts w:ascii="Helvetica" w:eastAsia="Times New Roman" w:hAnsi="Helvetica" w:cs="Helvetica"/>
          <w:color w:val="333333"/>
          <w:sz w:val="21"/>
          <w:szCs w:val="21"/>
        </w:rPr>
        <w:br/>
      </w:r>
      <w:r w:rsidRPr="00A20785">
        <w:rPr>
          <w:rFonts w:eastAsia="Times New Roman" w:cs="Times New Roman"/>
          <w:color w:val="333333"/>
          <w:szCs w:val="28"/>
        </w:rPr>
        <w:t>Tăng cường hiệu quả trong công tác quản lý, chỉ đạo điều hành cũng như thực thi của chính quyền thông qua việc ứng dụng và sử dụng các phần mềm dùng chung xuyên suốt từ Trung ương xuống địa phương.</w:t>
      </w:r>
      <w:r w:rsidRPr="00A20785">
        <w:rPr>
          <w:rFonts w:ascii="Helvetica" w:eastAsia="Times New Roman" w:hAnsi="Helvetica" w:cs="Helvetica"/>
          <w:color w:val="333333"/>
          <w:sz w:val="21"/>
          <w:szCs w:val="21"/>
        </w:rPr>
        <w:br/>
      </w:r>
      <w:r w:rsidRPr="00A20785">
        <w:rPr>
          <w:rFonts w:eastAsia="Times New Roman" w:cs="Times New Roman"/>
          <w:color w:val="333333"/>
          <w:szCs w:val="28"/>
        </w:rPr>
        <w:t xml:space="preserve">Với việc minh bạch, rõ ràng thông tin, sự tương tác giữa người dân và chính quyền được diễn ra thuận lợi hơn. Niềm tin giữa người dân và chính quyền càng </w:t>
      </w:r>
      <w:r w:rsidRPr="00A20785">
        <w:rPr>
          <w:rFonts w:eastAsia="Times New Roman" w:cs="Times New Roman"/>
          <w:color w:val="333333"/>
          <w:szCs w:val="28"/>
        </w:rPr>
        <w:lastRenderedPageBreak/>
        <w:t>ngày càng gia tăng là điều quan trọng và lợi ích lớn nhất mà chính quyền xã số mang lại.</w:t>
      </w:r>
      <w:r w:rsidRPr="00A20785">
        <w:rPr>
          <w:rFonts w:ascii="Helvetica" w:eastAsia="Times New Roman" w:hAnsi="Helvetica" w:cs="Helvetica"/>
          <w:color w:val="333333"/>
          <w:sz w:val="21"/>
          <w:szCs w:val="21"/>
        </w:rPr>
        <w:br/>
      </w:r>
      <w:r w:rsidRPr="00A20785">
        <w:rPr>
          <w:rFonts w:eastAsia="Times New Roman" w:cs="Times New Roman"/>
          <w:color w:val="333333"/>
          <w:szCs w:val="28"/>
        </w:rPr>
        <w:t>Tăng cường các giải pháp, các công cụ cho chính quyền UBND xã trong việc đảm bảo trật tự an ninh, theo dõi giải quyết các vấn đề về kinh tế, xã hội trên địa bàn xã. Ngoài ra giúp cải thiện nâng cấp các kênh giao tiếp giữa chính quyền và người dân, giúp UBND cấp xã theo dõi được tâm tư, nguyện vọng, phản ánh của người dân về các tình hình liên quan an ninh, kinh tế chính trị.</w:t>
      </w:r>
    </w:p>
    <w:p w:rsidR="00DE2035" w:rsidRDefault="00DE2035"/>
    <w:sectPr w:rsidR="00DE2035"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6DA"/>
    <w:multiLevelType w:val="multilevel"/>
    <w:tmpl w:val="2E3C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CF"/>
    <w:rsid w:val="00A20785"/>
    <w:rsid w:val="00D407CF"/>
    <w:rsid w:val="00DE2035"/>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5C66F-4D06-47FD-B377-54044E91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078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785"/>
    <w:rPr>
      <w:rFonts w:eastAsia="Times New Roman" w:cs="Times New Roman"/>
      <w:b/>
      <w:bCs/>
      <w:kern w:val="36"/>
      <w:sz w:val="48"/>
      <w:szCs w:val="48"/>
    </w:rPr>
  </w:style>
  <w:style w:type="character" w:customStyle="1" w:styleId="h5">
    <w:name w:val="h5"/>
    <w:basedOn w:val="DefaultParagraphFont"/>
    <w:rsid w:val="00A20785"/>
  </w:style>
  <w:style w:type="character" w:styleId="Hyperlink">
    <w:name w:val="Hyperlink"/>
    <w:basedOn w:val="DefaultParagraphFont"/>
    <w:uiPriority w:val="99"/>
    <w:semiHidden/>
    <w:unhideWhenUsed/>
    <w:rsid w:val="00A20785"/>
    <w:rPr>
      <w:color w:val="0000FF"/>
      <w:u w:val="single"/>
    </w:rPr>
  </w:style>
  <w:style w:type="character" w:styleId="Emphasis">
    <w:name w:val="Emphasis"/>
    <w:basedOn w:val="DefaultParagraphFont"/>
    <w:uiPriority w:val="20"/>
    <w:qFormat/>
    <w:rsid w:val="00A20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7694">
      <w:bodyDiv w:val="1"/>
      <w:marLeft w:val="0"/>
      <w:marRight w:val="0"/>
      <w:marTop w:val="0"/>
      <w:marBottom w:val="0"/>
      <w:divBdr>
        <w:top w:val="none" w:sz="0" w:space="0" w:color="auto"/>
        <w:left w:val="none" w:sz="0" w:space="0" w:color="auto"/>
        <w:bottom w:val="none" w:sz="0" w:space="0" w:color="auto"/>
        <w:right w:val="none" w:sz="0" w:space="0" w:color="auto"/>
      </w:divBdr>
      <w:divsChild>
        <w:div w:id="1557427510">
          <w:marLeft w:val="-75"/>
          <w:marRight w:val="-75"/>
          <w:marTop w:val="0"/>
          <w:marBottom w:val="225"/>
          <w:divBdr>
            <w:top w:val="none" w:sz="0" w:space="0" w:color="auto"/>
            <w:left w:val="none" w:sz="0" w:space="0" w:color="auto"/>
            <w:bottom w:val="none" w:sz="0" w:space="0" w:color="auto"/>
            <w:right w:val="none" w:sz="0" w:space="0" w:color="auto"/>
          </w:divBdr>
          <w:divsChild>
            <w:div w:id="1335182915">
              <w:marLeft w:val="0"/>
              <w:marRight w:val="0"/>
              <w:marTop w:val="0"/>
              <w:marBottom w:val="0"/>
              <w:divBdr>
                <w:top w:val="none" w:sz="0" w:space="0" w:color="auto"/>
                <w:left w:val="none" w:sz="0" w:space="0" w:color="auto"/>
                <w:bottom w:val="none" w:sz="0" w:space="0" w:color="auto"/>
                <w:right w:val="none" w:sz="0" w:space="0" w:color="auto"/>
              </w:divBdr>
            </w:div>
            <w:div w:id="1294826410">
              <w:marLeft w:val="0"/>
              <w:marRight w:val="0"/>
              <w:marTop w:val="0"/>
              <w:marBottom w:val="0"/>
              <w:divBdr>
                <w:top w:val="none" w:sz="0" w:space="0" w:color="auto"/>
                <w:left w:val="none" w:sz="0" w:space="0" w:color="auto"/>
                <w:bottom w:val="none" w:sz="0" w:space="0" w:color="auto"/>
                <w:right w:val="none" w:sz="0" w:space="0" w:color="auto"/>
              </w:divBdr>
            </w:div>
          </w:divsChild>
        </w:div>
        <w:div w:id="200482394">
          <w:marLeft w:val="0"/>
          <w:marRight w:val="0"/>
          <w:marTop w:val="0"/>
          <w:marBottom w:val="0"/>
          <w:divBdr>
            <w:top w:val="none" w:sz="0" w:space="0" w:color="auto"/>
            <w:left w:val="none" w:sz="0" w:space="0" w:color="auto"/>
            <w:bottom w:val="none" w:sz="0" w:space="0" w:color="auto"/>
            <w:right w:val="none" w:sz="0" w:space="0" w:color="auto"/>
          </w:divBdr>
          <w:divsChild>
            <w:div w:id="1116094025">
              <w:marLeft w:val="0"/>
              <w:marRight w:val="0"/>
              <w:marTop w:val="0"/>
              <w:marBottom w:val="0"/>
              <w:divBdr>
                <w:top w:val="none" w:sz="0" w:space="0" w:color="auto"/>
                <w:left w:val="none" w:sz="0" w:space="0" w:color="auto"/>
                <w:bottom w:val="none" w:sz="0" w:space="0" w:color="auto"/>
                <w:right w:val="none" w:sz="0" w:space="0" w:color="auto"/>
              </w:divBdr>
            </w:div>
          </w:divsChild>
        </w:div>
        <w:div w:id="196438143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2024-10-24T15:07:00Z</dcterms:created>
  <dcterms:modified xsi:type="dcterms:W3CDTF">2024-10-24T15:08:00Z</dcterms:modified>
</cp:coreProperties>
</file>